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ABB" w:rsidRDefault="007B5ABB" w:rsidP="007B5ABB"/>
    <w:p w:rsidR="007B5ABB" w:rsidRDefault="007B5ABB" w:rsidP="007B5ABB"/>
    <w:p w:rsidR="007B5ABB" w:rsidRPr="00B60317" w:rsidRDefault="007B5ABB" w:rsidP="0084267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7B5ABB" w:rsidRPr="00B60317" w:rsidRDefault="007B5ABB" w:rsidP="007B5ABB">
      <w:pPr>
        <w:rPr>
          <w:lang w:val="en-US"/>
        </w:rPr>
      </w:pPr>
    </w:p>
    <w:p w:rsidR="007B5ABB" w:rsidRPr="00B60317" w:rsidRDefault="007B5ABB" w:rsidP="00AF5934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60317">
        <w:rPr>
          <w:rFonts w:ascii="Times New Roman" w:hAnsi="Times New Roman" w:cs="Times New Roman"/>
          <w:sz w:val="24"/>
          <w:szCs w:val="24"/>
        </w:rPr>
        <w:t xml:space="preserve">На основание чл.149, ал.1, ал.2 </w:t>
      </w:r>
      <w:r w:rsidR="005304C7">
        <w:rPr>
          <w:rFonts w:ascii="Times New Roman" w:hAnsi="Times New Roman" w:cs="Times New Roman"/>
          <w:sz w:val="24"/>
          <w:szCs w:val="24"/>
        </w:rPr>
        <w:t xml:space="preserve">и ал.6 </w:t>
      </w:r>
      <w:r w:rsidRPr="00B60317">
        <w:rPr>
          <w:rFonts w:ascii="Times New Roman" w:hAnsi="Times New Roman" w:cs="Times New Roman"/>
          <w:sz w:val="24"/>
          <w:szCs w:val="24"/>
        </w:rPr>
        <w:t xml:space="preserve">от Закона за устройство на територията </w:t>
      </w:r>
      <w:r w:rsidR="005304C7">
        <w:rPr>
          <w:rFonts w:ascii="Times New Roman" w:hAnsi="Times New Roman" w:cs="Times New Roman"/>
          <w:sz w:val="24"/>
          <w:szCs w:val="24"/>
        </w:rPr>
        <w:t xml:space="preserve">се съобщава на заинтересуваните лица </w:t>
      </w:r>
      <w:r w:rsidRPr="00B60317">
        <w:rPr>
          <w:rFonts w:ascii="Times New Roman" w:hAnsi="Times New Roman" w:cs="Times New Roman"/>
          <w:sz w:val="24"/>
          <w:szCs w:val="24"/>
        </w:rPr>
        <w:t xml:space="preserve">за издадено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 w:rsidR="00F04098">
        <w:rPr>
          <w:rFonts w:ascii="Times New Roman" w:hAnsi="Times New Roman" w:cs="Times New Roman"/>
          <w:b/>
          <w:sz w:val="24"/>
          <w:szCs w:val="24"/>
        </w:rPr>
        <w:t>30</w:t>
      </w:r>
      <w:r w:rsidR="00236D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5672E0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F04098">
        <w:rPr>
          <w:rFonts w:ascii="Times New Roman" w:hAnsi="Times New Roman" w:cs="Times New Roman"/>
          <w:b/>
          <w:sz w:val="24"/>
          <w:szCs w:val="24"/>
        </w:rPr>
        <w:t>6</w:t>
      </w:r>
      <w:r w:rsidR="001E2421">
        <w:rPr>
          <w:rFonts w:ascii="Times New Roman" w:hAnsi="Times New Roman" w:cs="Times New Roman"/>
          <w:b/>
          <w:sz w:val="24"/>
          <w:szCs w:val="24"/>
        </w:rPr>
        <w:t>.</w:t>
      </w:r>
      <w:r w:rsidR="004F468F">
        <w:rPr>
          <w:rFonts w:ascii="Times New Roman" w:hAnsi="Times New Roman" w:cs="Times New Roman"/>
          <w:b/>
          <w:sz w:val="24"/>
          <w:szCs w:val="24"/>
        </w:rPr>
        <w:t>0</w:t>
      </w:r>
      <w:r w:rsidR="005672E0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Pr="00B60317">
        <w:rPr>
          <w:rFonts w:ascii="Times New Roman" w:hAnsi="Times New Roman" w:cs="Times New Roman"/>
          <w:b/>
          <w:sz w:val="24"/>
          <w:szCs w:val="24"/>
        </w:rPr>
        <w:t>.201</w:t>
      </w:r>
      <w:r w:rsidR="004F468F">
        <w:rPr>
          <w:rFonts w:ascii="Times New Roman" w:hAnsi="Times New Roman" w:cs="Times New Roman"/>
          <w:b/>
          <w:sz w:val="24"/>
          <w:szCs w:val="24"/>
        </w:rPr>
        <w:t>9</w:t>
      </w:r>
      <w:r w:rsidRPr="00B60317">
        <w:rPr>
          <w:rFonts w:ascii="Times New Roman" w:hAnsi="Times New Roman" w:cs="Times New Roman"/>
          <w:b/>
          <w:sz w:val="24"/>
          <w:szCs w:val="24"/>
        </w:rPr>
        <w:t>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316CDC" w:rsidRPr="00F04098" w:rsidRDefault="00316CDC" w:rsidP="00457E5E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8B54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5462" w:rsidRPr="008B5462">
        <w:rPr>
          <w:rFonts w:ascii="Times New Roman" w:eastAsia="Times New Roman" w:hAnsi="Times New Roman" w:cs="Times New Roman"/>
          <w:sz w:val="24"/>
          <w:szCs w:val="24"/>
        </w:rPr>
        <w:t>обект</w:t>
      </w:r>
      <w:r w:rsidR="00457E5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F04098" w:rsidRPr="00F04098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ПРОМЯНА НА ПРЕДНАЗНАЧЕНИЕТО НА МАНДРА в ЗАВЕДЕНИЕ ЗА ОБЩЕСТВЕНО ХРАНЕНЕ в УПИ ІІ-312, кв.63 по плана на </w:t>
      </w:r>
      <w:proofErr w:type="spellStart"/>
      <w:r w:rsidR="00F04098" w:rsidRPr="00F04098">
        <w:rPr>
          <w:rFonts w:ascii="Times New Roman" w:eastAsia="Times New Roman" w:hAnsi="Times New Roman" w:cs="Times New Roman"/>
          <w:b/>
          <w:sz w:val="24"/>
          <w:szCs w:val="24"/>
        </w:rPr>
        <w:t>с.Кормянско</w:t>
      </w:r>
      <w:proofErr w:type="spellEnd"/>
      <w:r w:rsidR="00F04098" w:rsidRPr="00F04098">
        <w:rPr>
          <w:rFonts w:ascii="Times New Roman" w:eastAsia="Times New Roman" w:hAnsi="Times New Roman" w:cs="Times New Roman"/>
          <w:b/>
          <w:sz w:val="24"/>
          <w:szCs w:val="24"/>
        </w:rPr>
        <w:t xml:space="preserve">, Община Севлиево – застроена площ – 200,00 </w:t>
      </w:r>
      <w:proofErr w:type="spellStart"/>
      <w:r w:rsidR="00F04098" w:rsidRPr="00F04098">
        <w:rPr>
          <w:rFonts w:ascii="Times New Roman" w:eastAsia="Times New Roman" w:hAnsi="Times New Roman" w:cs="Times New Roman"/>
          <w:b/>
          <w:sz w:val="24"/>
          <w:szCs w:val="24"/>
        </w:rPr>
        <w:t>кв.м</w:t>
      </w:r>
      <w:proofErr w:type="spellEnd"/>
      <w:r w:rsidR="00F04098" w:rsidRPr="00F04098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D60E44" w:rsidRPr="007752E6" w:rsidRDefault="00D60E44" w:rsidP="00AF5934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52BFA" w:rsidRPr="00750111" w:rsidRDefault="005304C7" w:rsidP="00750111">
      <w:pPr>
        <w:pStyle w:val="a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>С възложител</w:t>
      </w:r>
      <w:r w:rsidR="00BC1CE9">
        <w:rPr>
          <w:rFonts w:ascii="Times New Roman" w:hAnsi="Times New Roman" w:cs="Times New Roman"/>
          <w:sz w:val="24"/>
          <w:szCs w:val="24"/>
        </w:rPr>
        <w:t xml:space="preserve">: </w:t>
      </w:r>
      <w:r w:rsidR="00F04098">
        <w:rPr>
          <w:rFonts w:ascii="Times New Roman" w:hAnsi="Times New Roman" w:cs="Times New Roman"/>
          <w:b/>
          <w:sz w:val="24"/>
          <w:szCs w:val="24"/>
        </w:rPr>
        <w:t>ДАРИН БОГДАНОВ ТОШЕВ</w:t>
      </w:r>
      <w:bookmarkStart w:id="0" w:name="_GoBack"/>
      <w:bookmarkEnd w:id="0"/>
    </w:p>
    <w:p w:rsidR="00820218" w:rsidRPr="002439CD" w:rsidRDefault="00820218" w:rsidP="00AF593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5ABB" w:rsidRPr="00DD3F51" w:rsidRDefault="005304C7" w:rsidP="00AF593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Съгласно чл.215, ал.1 и ал.4 </w:t>
      </w:r>
      <w:r w:rsidR="007B5ABB" w:rsidRPr="00DD3F51">
        <w:rPr>
          <w:rFonts w:ascii="Times New Roman" w:hAnsi="Times New Roman" w:cs="Times New Roman"/>
          <w:sz w:val="24"/>
          <w:szCs w:val="24"/>
        </w:rPr>
        <w:t xml:space="preserve">от ЗУТ разрешението за строеж може да бъде обжалвано по законосъобразност от заинтересуваните лица пред </w:t>
      </w:r>
      <w:r w:rsidR="00842676">
        <w:rPr>
          <w:rFonts w:ascii="Times New Roman" w:hAnsi="Times New Roman" w:cs="Times New Roman"/>
          <w:sz w:val="24"/>
          <w:szCs w:val="24"/>
        </w:rPr>
        <w:t xml:space="preserve">Административен съд – Габрово, </w:t>
      </w:r>
      <w:r w:rsidR="007B5ABB" w:rsidRPr="00DD3F51">
        <w:rPr>
          <w:rFonts w:ascii="Times New Roman" w:hAnsi="Times New Roman" w:cs="Times New Roman"/>
          <w:sz w:val="24"/>
          <w:szCs w:val="24"/>
        </w:rPr>
        <w:t>в 14-дневен срок от получаване на съобщението за издаването му.</w:t>
      </w:r>
    </w:p>
    <w:p w:rsidR="007B5ABB" w:rsidRPr="00DD3F51" w:rsidRDefault="007B5ABB" w:rsidP="00AF5934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8E77FF" w:rsidRDefault="008E77FF"/>
    <w:sectPr w:rsidR="008E7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2F3896"/>
    <w:multiLevelType w:val="hybridMultilevel"/>
    <w:tmpl w:val="B5F8A2FA"/>
    <w:lvl w:ilvl="0" w:tplc="1ED4F9E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ABB"/>
    <w:rsid w:val="00011DA8"/>
    <w:rsid w:val="00027019"/>
    <w:rsid w:val="000279C5"/>
    <w:rsid w:val="000300E6"/>
    <w:rsid w:val="00036DFC"/>
    <w:rsid w:val="00077ABE"/>
    <w:rsid w:val="000A2C0D"/>
    <w:rsid w:val="001106D3"/>
    <w:rsid w:val="00120F8F"/>
    <w:rsid w:val="00141253"/>
    <w:rsid w:val="00182375"/>
    <w:rsid w:val="001E2421"/>
    <w:rsid w:val="001E3DC5"/>
    <w:rsid w:val="00214D22"/>
    <w:rsid w:val="00236D8D"/>
    <w:rsid w:val="002439CD"/>
    <w:rsid w:val="00266F59"/>
    <w:rsid w:val="002814A4"/>
    <w:rsid w:val="00281F75"/>
    <w:rsid w:val="0028301F"/>
    <w:rsid w:val="002959CF"/>
    <w:rsid w:val="002D5F92"/>
    <w:rsid w:val="00302CF0"/>
    <w:rsid w:val="00312687"/>
    <w:rsid w:val="00316CDC"/>
    <w:rsid w:val="00337685"/>
    <w:rsid w:val="00346B9C"/>
    <w:rsid w:val="003514A9"/>
    <w:rsid w:val="003C4D94"/>
    <w:rsid w:val="0041248F"/>
    <w:rsid w:val="004241AA"/>
    <w:rsid w:val="00435484"/>
    <w:rsid w:val="00453149"/>
    <w:rsid w:val="0045359F"/>
    <w:rsid w:val="00457E5E"/>
    <w:rsid w:val="004C0F4A"/>
    <w:rsid w:val="004D0EE3"/>
    <w:rsid w:val="004F3813"/>
    <w:rsid w:val="004F468F"/>
    <w:rsid w:val="00506A46"/>
    <w:rsid w:val="005304C7"/>
    <w:rsid w:val="00540E18"/>
    <w:rsid w:val="005672E0"/>
    <w:rsid w:val="00567B94"/>
    <w:rsid w:val="005842B8"/>
    <w:rsid w:val="00594F10"/>
    <w:rsid w:val="0059635C"/>
    <w:rsid w:val="005A4D79"/>
    <w:rsid w:val="005D4592"/>
    <w:rsid w:val="005F07FE"/>
    <w:rsid w:val="005F0D0D"/>
    <w:rsid w:val="00614954"/>
    <w:rsid w:val="00640FAC"/>
    <w:rsid w:val="0064771C"/>
    <w:rsid w:val="006948BC"/>
    <w:rsid w:val="00742D68"/>
    <w:rsid w:val="00750111"/>
    <w:rsid w:val="00750E59"/>
    <w:rsid w:val="007752E6"/>
    <w:rsid w:val="007A138B"/>
    <w:rsid w:val="007B5ABB"/>
    <w:rsid w:val="007E4B0C"/>
    <w:rsid w:val="007E505A"/>
    <w:rsid w:val="007F3A95"/>
    <w:rsid w:val="00820218"/>
    <w:rsid w:val="00842676"/>
    <w:rsid w:val="008A457E"/>
    <w:rsid w:val="008B5462"/>
    <w:rsid w:val="008C2CAF"/>
    <w:rsid w:val="008E77FF"/>
    <w:rsid w:val="008F4EEF"/>
    <w:rsid w:val="00922EA0"/>
    <w:rsid w:val="009273A4"/>
    <w:rsid w:val="00961A80"/>
    <w:rsid w:val="009667C8"/>
    <w:rsid w:val="00990993"/>
    <w:rsid w:val="009C742F"/>
    <w:rsid w:val="009D417B"/>
    <w:rsid w:val="009E01FF"/>
    <w:rsid w:val="00A462EB"/>
    <w:rsid w:val="00A52BFA"/>
    <w:rsid w:val="00A72C5F"/>
    <w:rsid w:val="00A84DA5"/>
    <w:rsid w:val="00A979D6"/>
    <w:rsid w:val="00AA05B5"/>
    <w:rsid w:val="00AC1BEC"/>
    <w:rsid w:val="00AC3149"/>
    <w:rsid w:val="00AC31F3"/>
    <w:rsid w:val="00AD3B92"/>
    <w:rsid w:val="00AE099F"/>
    <w:rsid w:val="00AF5934"/>
    <w:rsid w:val="00AF684D"/>
    <w:rsid w:val="00B019FE"/>
    <w:rsid w:val="00B26D0B"/>
    <w:rsid w:val="00B31479"/>
    <w:rsid w:val="00B53BD6"/>
    <w:rsid w:val="00B550FA"/>
    <w:rsid w:val="00B65D5C"/>
    <w:rsid w:val="00B70CA7"/>
    <w:rsid w:val="00B72038"/>
    <w:rsid w:val="00B93E2B"/>
    <w:rsid w:val="00BC0F3E"/>
    <w:rsid w:val="00BC1CE9"/>
    <w:rsid w:val="00BD7AFE"/>
    <w:rsid w:val="00C0154D"/>
    <w:rsid w:val="00C45803"/>
    <w:rsid w:val="00C66142"/>
    <w:rsid w:val="00CC02AB"/>
    <w:rsid w:val="00CD0B9E"/>
    <w:rsid w:val="00CE2030"/>
    <w:rsid w:val="00CE693B"/>
    <w:rsid w:val="00CF42E2"/>
    <w:rsid w:val="00D05BB5"/>
    <w:rsid w:val="00D24961"/>
    <w:rsid w:val="00D338E5"/>
    <w:rsid w:val="00D41DAB"/>
    <w:rsid w:val="00D60E44"/>
    <w:rsid w:val="00D836A2"/>
    <w:rsid w:val="00DD405C"/>
    <w:rsid w:val="00DF7582"/>
    <w:rsid w:val="00E0641F"/>
    <w:rsid w:val="00E53675"/>
    <w:rsid w:val="00EA5D09"/>
    <w:rsid w:val="00EA748E"/>
    <w:rsid w:val="00EB68B5"/>
    <w:rsid w:val="00F04098"/>
    <w:rsid w:val="00F225EA"/>
    <w:rsid w:val="00F24F77"/>
    <w:rsid w:val="00F25F3B"/>
    <w:rsid w:val="00F4403D"/>
    <w:rsid w:val="00F528D7"/>
    <w:rsid w:val="00FB0114"/>
    <w:rsid w:val="00FD600B"/>
    <w:rsid w:val="00FE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4D0ED"/>
  <w15:chartTrackingRefBased/>
  <w15:docId w15:val="{08B7D616-BC24-4416-8999-180D202E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FA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D6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82B95-416B-43BA-9299-F6267451E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9</cp:revision>
  <dcterms:created xsi:type="dcterms:W3CDTF">2019-04-23T07:38:00Z</dcterms:created>
  <dcterms:modified xsi:type="dcterms:W3CDTF">2019-04-24T06:29:00Z</dcterms:modified>
</cp:coreProperties>
</file>